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0" w:rsidRDefault="00900404" w:rsidP="00600880">
      <w:pPr>
        <w:pStyle w:val="Tytu"/>
        <w:tabs>
          <w:tab w:val="left" w:pos="225"/>
        </w:tabs>
        <w:spacing w:line="276" w:lineRule="auto"/>
        <w:ind w:left="3686" w:firstLine="425"/>
        <w:jc w:val="left"/>
        <w:rPr>
          <w:noProof/>
          <w:lang w:val="pl-PL"/>
        </w:rPr>
      </w:pPr>
      <w:r>
        <w:rPr>
          <w:rFonts w:ascii="Tahoma" w:hAnsi="Tahoma"/>
          <w:sz w:val="20"/>
        </w:rPr>
        <w:tab/>
      </w:r>
      <w:r w:rsidR="0015757B" w:rsidRPr="00D81E98">
        <w:rPr>
          <w:noProof/>
          <w:lang w:val="pl-PL"/>
        </w:rPr>
        <w:drawing>
          <wp:inline distT="0" distB="0" distL="0" distR="0">
            <wp:extent cx="819150" cy="784860"/>
            <wp:effectExtent l="0" t="0" r="0" b="0"/>
            <wp:docPr id="1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04" w:rsidRDefault="00900404" w:rsidP="00600880">
      <w:pPr>
        <w:pStyle w:val="Tytu"/>
        <w:tabs>
          <w:tab w:val="left" w:pos="225"/>
        </w:tabs>
        <w:spacing w:line="276" w:lineRule="auto"/>
        <w:rPr>
          <w:rFonts w:ascii="Arial" w:hAnsi="Arial" w:cs="Arial"/>
          <w:b/>
        </w:rPr>
      </w:pPr>
      <w:r>
        <w:rPr>
          <w:noProof/>
        </w:rPr>
        <w:t xml:space="preserve">Centrum Badań i Edukacji  Statystycznej </w:t>
      </w:r>
      <w:r w:rsidRPr="00DC4F08">
        <w:rPr>
          <w:b/>
          <w:noProof/>
        </w:rPr>
        <w:t>Główneg</w:t>
      </w:r>
      <w:r>
        <w:rPr>
          <w:b/>
          <w:noProof/>
        </w:rPr>
        <w:t>o</w:t>
      </w:r>
      <w:r w:rsidRPr="00DC4F08">
        <w:rPr>
          <w:b/>
          <w:noProof/>
        </w:rPr>
        <w:t xml:space="preserve"> Urzędu Statyst</w:t>
      </w:r>
      <w:r w:rsidR="004523A6">
        <w:rPr>
          <w:b/>
          <w:noProof/>
          <w:lang w:val="pl-PL"/>
        </w:rPr>
        <w:t>y</w:t>
      </w:r>
      <w:r w:rsidRPr="00DC4F08">
        <w:rPr>
          <w:b/>
          <w:noProof/>
        </w:rPr>
        <w:t>cznego</w:t>
      </w:r>
    </w:p>
    <w:p w:rsidR="00900404" w:rsidRPr="002320E0" w:rsidRDefault="00900404" w:rsidP="00061060">
      <w:pPr>
        <w:pStyle w:val="Tytu"/>
        <w:spacing w:line="276" w:lineRule="auto"/>
        <w:jc w:val="right"/>
        <w:rPr>
          <w:rFonts w:ascii="Calibri" w:hAnsi="Calibri"/>
          <w:i w:val="0"/>
          <w:sz w:val="22"/>
          <w:szCs w:val="22"/>
          <w:lang w:val="pl-PL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 w:rsidR="00DF0374" w:rsidRPr="00054AE9">
        <w:rPr>
          <w:rFonts w:ascii="Calibri" w:hAnsi="Calibri"/>
          <w:sz w:val="24"/>
          <w:szCs w:val="24"/>
        </w:rPr>
        <w:tab/>
      </w:r>
      <w:r w:rsidR="00DF0374" w:rsidRPr="00054AE9">
        <w:rPr>
          <w:rFonts w:ascii="Calibri" w:hAnsi="Calibri"/>
          <w:sz w:val="24"/>
          <w:szCs w:val="24"/>
        </w:rPr>
        <w:tab/>
      </w:r>
      <w:r w:rsidR="00DF0374" w:rsidRPr="00054AE9">
        <w:rPr>
          <w:rFonts w:ascii="Calibri" w:hAnsi="Calibri"/>
          <w:sz w:val="24"/>
          <w:szCs w:val="24"/>
        </w:rPr>
        <w:tab/>
      </w:r>
      <w:r w:rsidR="0055289C" w:rsidRPr="00054AE9">
        <w:rPr>
          <w:rFonts w:ascii="Calibri" w:hAnsi="Calibri"/>
          <w:i w:val="0"/>
          <w:sz w:val="24"/>
          <w:szCs w:val="24"/>
        </w:rPr>
        <w:tab/>
      </w:r>
      <w:r w:rsidR="0055289C" w:rsidRPr="00054AE9">
        <w:rPr>
          <w:rFonts w:ascii="Calibri" w:hAnsi="Calibri"/>
          <w:i w:val="0"/>
          <w:sz w:val="24"/>
          <w:szCs w:val="24"/>
        </w:rPr>
        <w:tab/>
      </w:r>
      <w:r w:rsidR="0055289C" w:rsidRPr="00054AE9">
        <w:rPr>
          <w:rFonts w:ascii="Calibri" w:hAnsi="Calibri"/>
          <w:i w:val="0"/>
          <w:sz w:val="24"/>
          <w:szCs w:val="24"/>
        </w:rPr>
        <w:tab/>
      </w:r>
      <w:r w:rsidR="0055289C" w:rsidRPr="00054AE9">
        <w:rPr>
          <w:rFonts w:ascii="Calibri" w:hAnsi="Calibri"/>
          <w:i w:val="0"/>
          <w:sz w:val="24"/>
          <w:szCs w:val="24"/>
        </w:rPr>
        <w:tab/>
      </w:r>
      <w:r w:rsidR="0055289C" w:rsidRPr="00054AE9">
        <w:rPr>
          <w:rFonts w:ascii="Calibri" w:hAnsi="Calibri"/>
          <w:i w:val="0"/>
          <w:sz w:val="24"/>
          <w:szCs w:val="24"/>
        </w:rPr>
        <w:tab/>
      </w:r>
      <w:r w:rsidR="0055289C" w:rsidRPr="00054AE9">
        <w:rPr>
          <w:rFonts w:ascii="Calibri" w:hAnsi="Calibri"/>
          <w:i w:val="0"/>
          <w:sz w:val="24"/>
          <w:szCs w:val="24"/>
        </w:rPr>
        <w:tab/>
      </w:r>
      <w:r w:rsidR="0055289C" w:rsidRPr="00054AE9">
        <w:rPr>
          <w:rFonts w:ascii="Calibri" w:hAnsi="Calibri"/>
          <w:i w:val="0"/>
          <w:sz w:val="24"/>
          <w:szCs w:val="24"/>
        </w:rPr>
        <w:tab/>
      </w:r>
      <w:r w:rsidR="00E05876">
        <w:rPr>
          <w:rFonts w:ascii="Calibri" w:hAnsi="Calibri"/>
          <w:i w:val="0"/>
          <w:sz w:val="24"/>
          <w:szCs w:val="24"/>
          <w:lang w:val="pl-PL"/>
        </w:rPr>
        <w:tab/>
      </w:r>
      <w:r w:rsidR="00E05876">
        <w:rPr>
          <w:rFonts w:ascii="Calibri" w:hAnsi="Calibri"/>
          <w:i w:val="0"/>
          <w:sz w:val="24"/>
          <w:szCs w:val="24"/>
          <w:lang w:val="pl-PL"/>
        </w:rPr>
        <w:tab/>
      </w:r>
      <w:r w:rsidR="00E05876">
        <w:rPr>
          <w:rFonts w:ascii="Calibri" w:hAnsi="Calibri"/>
          <w:i w:val="0"/>
          <w:sz w:val="24"/>
          <w:szCs w:val="24"/>
          <w:lang w:val="pl-PL"/>
        </w:rPr>
        <w:tab/>
      </w:r>
      <w:r w:rsidR="00E05876">
        <w:rPr>
          <w:rFonts w:ascii="Calibri" w:hAnsi="Calibri"/>
          <w:i w:val="0"/>
          <w:sz w:val="24"/>
          <w:szCs w:val="24"/>
          <w:lang w:val="pl-PL"/>
        </w:rPr>
        <w:tab/>
      </w:r>
      <w:r w:rsidR="00E05876">
        <w:rPr>
          <w:rFonts w:ascii="Calibri" w:hAnsi="Calibri"/>
          <w:i w:val="0"/>
          <w:sz w:val="24"/>
          <w:szCs w:val="24"/>
          <w:lang w:val="pl-PL"/>
        </w:rPr>
        <w:tab/>
      </w:r>
      <w:r w:rsidR="00E05876">
        <w:rPr>
          <w:rFonts w:ascii="Calibri" w:hAnsi="Calibri"/>
          <w:i w:val="0"/>
          <w:sz w:val="24"/>
          <w:szCs w:val="24"/>
          <w:lang w:val="pl-PL"/>
        </w:rPr>
        <w:tab/>
      </w:r>
      <w:r w:rsidR="00E05876">
        <w:rPr>
          <w:rFonts w:ascii="Calibri" w:hAnsi="Calibri"/>
          <w:i w:val="0"/>
          <w:sz w:val="24"/>
          <w:szCs w:val="24"/>
          <w:lang w:val="pl-PL"/>
        </w:rPr>
        <w:tab/>
      </w:r>
      <w:r w:rsidR="00E05876">
        <w:rPr>
          <w:rFonts w:ascii="Calibri" w:hAnsi="Calibri"/>
          <w:i w:val="0"/>
          <w:sz w:val="24"/>
          <w:szCs w:val="24"/>
          <w:lang w:val="pl-PL"/>
        </w:rPr>
        <w:tab/>
      </w:r>
      <w:r w:rsidR="00E05876">
        <w:rPr>
          <w:rFonts w:ascii="Calibri" w:hAnsi="Calibri"/>
          <w:i w:val="0"/>
          <w:sz w:val="24"/>
          <w:szCs w:val="24"/>
          <w:lang w:val="pl-PL"/>
        </w:rPr>
        <w:tab/>
      </w:r>
      <w:r w:rsidR="002A7151">
        <w:rPr>
          <w:rFonts w:ascii="Calibri" w:hAnsi="Calibri"/>
          <w:i w:val="0"/>
          <w:sz w:val="24"/>
          <w:szCs w:val="24"/>
          <w:lang w:val="pl-PL"/>
        </w:rPr>
        <w:t xml:space="preserve">          </w:t>
      </w:r>
      <w:r w:rsidR="002A7151">
        <w:rPr>
          <w:rFonts w:ascii="Calibri" w:hAnsi="Calibri"/>
          <w:i w:val="0"/>
          <w:sz w:val="24"/>
          <w:szCs w:val="24"/>
          <w:lang w:val="pl-PL"/>
        </w:rPr>
        <w:tab/>
      </w:r>
      <w:r w:rsidR="002A7151">
        <w:rPr>
          <w:rFonts w:ascii="Calibri" w:hAnsi="Calibri"/>
          <w:i w:val="0"/>
          <w:sz w:val="24"/>
          <w:szCs w:val="24"/>
          <w:lang w:val="pl-PL"/>
        </w:rPr>
        <w:tab/>
      </w:r>
      <w:r w:rsidR="0055289C" w:rsidRPr="00054AE9">
        <w:rPr>
          <w:rFonts w:ascii="Calibri" w:hAnsi="Calibri"/>
          <w:i w:val="0"/>
          <w:sz w:val="22"/>
          <w:szCs w:val="22"/>
        </w:rPr>
        <w:t>Szczecin</w:t>
      </w:r>
      <w:r w:rsidR="002320E0">
        <w:rPr>
          <w:rFonts w:ascii="Calibri" w:hAnsi="Calibri"/>
          <w:i w:val="0"/>
          <w:sz w:val="22"/>
          <w:szCs w:val="22"/>
          <w:lang w:val="pl-PL"/>
        </w:rPr>
        <w:t>, 2</w:t>
      </w:r>
      <w:r w:rsidR="00746EFF">
        <w:rPr>
          <w:rFonts w:ascii="Calibri" w:hAnsi="Calibri"/>
          <w:i w:val="0"/>
          <w:sz w:val="22"/>
          <w:szCs w:val="22"/>
          <w:lang w:val="pl-PL"/>
        </w:rPr>
        <w:t>1</w:t>
      </w:r>
      <w:r w:rsidR="002320E0">
        <w:rPr>
          <w:rFonts w:ascii="Calibri" w:hAnsi="Calibri"/>
          <w:i w:val="0"/>
          <w:sz w:val="22"/>
          <w:szCs w:val="22"/>
          <w:lang w:val="pl-PL"/>
        </w:rPr>
        <w:t>.08.</w:t>
      </w:r>
      <w:r w:rsidR="0055289C" w:rsidRPr="00054AE9">
        <w:rPr>
          <w:rFonts w:ascii="Calibri" w:hAnsi="Calibri"/>
          <w:i w:val="0"/>
          <w:sz w:val="22"/>
          <w:szCs w:val="22"/>
        </w:rPr>
        <w:t>2015</w:t>
      </w:r>
      <w:r w:rsidR="002320E0">
        <w:rPr>
          <w:rFonts w:ascii="Calibri" w:hAnsi="Calibri"/>
          <w:i w:val="0"/>
          <w:sz w:val="22"/>
          <w:szCs w:val="22"/>
          <w:lang w:val="pl-PL"/>
        </w:rPr>
        <w:t xml:space="preserve"> </w:t>
      </w:r>
      <w:r w:rsidR="002320E0">
        <w:rPr>
          <w:rFonts w:ascii="Calibri" w:hAnsi="Calibri"/>
          <w:i w:val="0"/>
          <w:sz w:val="22"/>
          <w:szCs w:val="22"/>
        </w:rPr>
        <w:t>r</w:t>
      </w:r>
      <w:r w:rsidR="002320E0">
        <w:rPr>
          <w:rFonts w:ascii="Calibri" w:hAnsi="Calibri"/>
          <w:i w:val="0"/>
          <w:sz w:val="22"/>
          <w:szCs w:val="22"/>
          <w:lang w:val="pl-PL"/>
        </w:rPr>
        <w:t>.</w:t>
      </w:r>
    </w:p>
    <w:p w:rsidR="00F07C6B" w:rsidRDefault="00F07C6B" w:rsidP="00835F7C">
      <w:pPr>
        <w:pStyle w:val="Tytu"/>
        <w:spacing w:line="276" w:lineRule="auto"/>
        <w:ind w:left="5529"/>
        <w:jc w:val="left"/>
        <w:rPr>
          <w:rFonts w:ascii="Calibri" w:hAnsi="Calibri"/>
          <w:i w:val="0"/>
          <w:sz w:val="22"/>
          <w:szCs w:val="22"/>
          <w:lang w:val="pl-PL"/>
        </w:rPr>
      </w:pPr>
    </w:p>
    <w:p w:rsidR="002320E0" w:rsidRDefault="00C01B08" w:rsidP="00835F7C">
      <w:pPr>
        <w:pStyle w:val="Tytu"/>
        <w:spacing w:line="276" w:lineRule="auto"/>
        <w:ind w:left="5529"/>
        <w:jc w:val="left"/>
        <w:rPr>
          <w:rFonts w:ascii="Calibri" w:hAnsi="Calibri"/>
          <w:i w:val="0"/>
          <w:sz w:val="22"/>
          <w:szCs w:val="22"/>
          <w:lang w:val="pl-PL"/>
        </w:rPr>
      </w:pPr>
      <w:r>
        <w:rPr>
          <w:rFonts w:ascii="Calibri" w:hAnsi="Calibri"/>
          <w:i w:val="0"/>
          <w:sz w:val="22"/>
          <w:szCs w:val="22"/>
          <w:lang w:val="pl-PL"/>
        </w:rPr>
        <w:t>Szanown</w:t>
      </w:r>
      <w:r w:rsidR="008C773D">
        <w:rPr>
          <w:rFonts w:ascii="Calibri" w:hAnsi="Calibri"/>
          <w:i w:val="0"/>
          <w:sz w:val="22"/>
          <w:szCs w:val="22"/>
          <w:lang w:val="pl-PL"/>
        </w:rPr>
        <w:t>a</w:t>
      </w:r>
      <w:r>
        <w:rPr>
          <w:rFonts w:ascii="Calibri" w:hAnsi="Calibri"/>
          <w:i w:val="0"/>
          <w:sz w:val="22"/>
          <w:szCs w:val="22"/>
          <w:lang w:val="pl-PL"/>
        </w:rPr>
        <w:t xml:space="preserve"> Pan</w:t>
      </w:r>
      <w:r w:rsidR="008C773D">
        <w:rPr>
          <w:rFonts w:ascii="Calibri" w:hAnsi="Calibri"/>
          <w:i w:val="0"/>
          <w:sz w:val="22"/>
          <w:szCs w:val="22"/>
          <w:lang w:val="pl-PL"/>
        </w:rPr>
        <w:t>i</w:t>
      </w:r>
    </w:p>
    <w:p w:rsidR="008C773D" w:rsidRPr="008C773D" w:rsidRDefault="008C773D" w:rsidP="008C773D">
      <w:pPr>
        <w:pStyle w:val="Tytu"/>
        <w:spacing w:line="276" w:lineRule="auto"/>
        <w:ind w:left="5529"/>
        <w:jc w:val="left"/>
        <w:rPr>
          <w:rFonts w:ascii="Calibri" w:hAnsi="Calibri"/>
          <w:b/>
          <w:i w:val="0"/>
          <w:sz w:val="22"/>
          <w:szCs w:val="22"/>
          <w:lang w:val="pl-PL"/>
        </w:rPr>
      </w:pPr>
      <w:bookmarkStart w:id="0" w:name="_GoBack"/>
      <w:r w:rsidRPr="008C773D">
        <w:rPr>
          <w:rFonts w:ascii="Calibri" w:hAnsi="Calibri"/>
          <w:b/>
          <w:i w:val="0"/>
          <w:sz w:val="22"/>
          <w:szCs w:val="22"/>
          <w:lang w:val="pl-PL"/>
        </w:rPr>
        <w:t>Krystyna Pełka-Kamińska</w:t>
      </w:r>
    </w:p>
    <w:p w:rsidR="008C773D" w:rsidRPr="008C773D" w:rsidRDefault="008C773D" w:rsidP="008C773D">
      <w:pPr>
        <w:pStyle w:val="Tytu"/>
        <w:spacing w:line="276" w:lineRule="auto"/>
        <w:ind w:left="5529"/>
        <w:jc w:val="left"/>
        <w:rPr>
          <w:rFonts w:ascii="Calibri" w:hAnsi="Calibri"/>
          <w:b/>
          <w:i w:val="0"/>
          <w:sz w:val="22"/>
          <w:szCs w:val="22"/>
          <w:lang w:val="pl-PL"/>
        </w:rPr>
      </w:pPr>
      <w:r w:rsidRPr="008C773D">
        <w:rPr>
          <w:rFonts w:ascii="Calibri" w:hAnsi="Calibri"/>
          <w:b/>
          <w:i w:val="0"/>
          <w:sz w:val="22"/>
          <w:szCs w:val="22"/>
          <w:lang w:val="pl-PL"/>
        </w:rPr>
        <w:t>Dyrektor Generalny</w:t>
      </w:r>
    </w:p>
    <w:p w:rsidR="002320E0" w:rsidRPr="008C773D" w:rsidRDefault="008C773D" w:rsidP="008C773D">
      <w:pPr>
        <w:pStyle w:val="Tytu"/>
        <w:spacing w:line="276" w:lineRule="auto"/>
        <w:ind w:left="5529"/>
        <w:jc w:val="left"/>
        <w:rPr>
          <w:rFonts w:ascii="Calibri" w:hAnsi="Calibri"/>
          <w:i w:val="0"/>
          <w:sz w:val="22"/>
          <w:szCs w:val="22"/>
          <w:lang w:val="pl-PL"/>
        </w:rPr>
      </w:pPr>
      <w:r w:rsidRPr="008C773D">
        <w:rPr>
          <w:rFonts w:ascii="Calibri" w:hAnsi="Calibri"/>
          <w:b/>
          <w:i w:val="0"/>
          <w:sz w:val="22"/>
          <w:szCs w:val="22"/>
          <w:lang w:val="pl-PL"/>
        </w:rPr>
        <w:t>Polskie Towarzystwo Informatyczne</w:t>
      </w:r>
      <w:bookmarkEnd w:id="0"/>
      <w:r w:rsidRPr="008C773D">
        <w:rPr>
          <w:rFonts w:ascii="Calibri" w:hAnsi="Calibri"/>
          <w:i w:val="0"/>
          <w:sz w:val="22"/>
          <w:szCs w:val="22"/>
          <w:lang w:val="pl-PL"/>
        </w:rPr>
        <w:br/>
      </w:r>
    </w:p>
    <w:p w:rsidR="003B50E8" w:rsidRPr="00AA3E2F" w:rsidRDefault="00F06ED4" w:rsidP="00900404">
      <w:pPr>
        <w:pStyle w:val="Tytu"/>
        <w:spacing w:line="276" w:lineRule="auto"/>
        <w:jc w:val="left"/>
        <w:rPr>
          <w:rFonts w:ascii="Calibri" w:hAnsi="Calibri"/>
          <w:sz w:val="22"/>
          <w:szCs w:val="22"/>
        </w:rPr>
      </w:pPr>
      <w:r w:rsidRPr="00AA3E2F">
        <w:rPr>
          <w:rFonts w:ascii="Calibri" w:hAnsi="Calibri"/>
          <w:sz w:val="22"/>
          <w:szCs w:val="22"/>
        </w:rPr>
        <w:tab/>
      </w:r>
      <w:r w:rsidRPr="00AA3E2F">
        <w:rPr>
          <w:rFonts w:ascii="Calibri" w:hAnsi="Calibri"/>
          <w:sz w:val="22"/>
          <w:szCs w:val="22"/>
        </w:rPr>
        <w:tab/>
      </w:r>
      <w:r w:rsidRPr="00AA3E2F">
        <w:rPr>
          <w:rFonts w:ascii="Calibri" w:hAnsi="Calibri"/>
          <w:sz w:val="22"/>
          <w:szCs w:val="22"/>
        </w:rPr>
        <w:tab/>
      </w:r>
      <w:r w:rsidRPr="00AA3E2F">
        <w:rPr>
          <w:rFonts w:ascii="Calibri" w:hAnsi="Calibri"/>
          <w:sz w:val="22"/>
          <w:szCs w:val="22"/>
        </w:rPr>
        <w:tab/>
      </w:r>
      <w:r w:rsidRPr="00AA3E2F">
        <w:rPr>
          <w:rFonts w:ascii="Calibri" w:hAnsi="Calibri"/>
          <w:sz w:val="22"/>
          <w:szCs w:val="22"/>
        </w:rPr>
        <w:tab/>
      </w:r>
      <w:r w:rsidRPr="00AA3E2F">
        <w:rPr>
          <w:rFonts w:ascii="Calibri" w:hAnsi="Calibri"/>
          <w:sz w:val="22"/>
          <w:szCs w:val="22"/>
        </w:rPr>
        <w:tab/>
      </w:r>
      <w:r w:rsidRPr="00AA3E2F">
        <w:rPr>
          <w:rFonts w:ascii="Calibri" w:hAnsi="Calibri"/>
          <w:sz w:val="22"/>
          <w:szCs w:val="22"/>
        </w:rPr>
        <w:tab/>
      </w:r>
    </w:p>
    <w:p w:rsidR="00900404" w:rsidRPr="00054AE9" w:rsidRDefault="00900404" w:rsidP="00900404">
      <w:pPr>
        <w:pStyle w:val="Tytu"/>
        <w:spacing w:line="276" w:lineRule="auto"/>
        <w:jc w:val="left"/>
        <w:rPr>
          <w:rFonts w:ascii="Calibri" w:hAnsi="Calibri"/>
          <w:sz w:val="22"/>
          <w:szCs w:val="22"/>
        </w:rPr>
      </w:pPr>
      <w:r w:rsidRPr="00054AE9">
        <w:rPr>
          <w:rFonts w:ascii="Calibri" w:hAnsi="Calibri"/>
          <w:sz w:val="22"/>
          <w:szCs w:val="22"/>
        </w:rPr>
        <w:t>Szanowni Państwo,</w:t>
      </w:r>
    </w:p>
    <w:p w:rsidR="00054AE9" w:rsidRPr="00054AE9" w:rsidRDefault="00054AE9" w:rsidP="00900404">
      <w:pPr>
        <w:pStyle w:val="Tytu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BE3FA2" w:rsidRDefault="00170000" w:rsidP="0030326B">
      <w:pPr>
        <w:spacing w:line="360" w:lineRule="auto"/>
        <w:ind w:firstLine="709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realizacją</w:t>
      </w:r>
      <w:r w:rsidR="006435A7" w:rsidRPr="00054AE9">
        <w:rPr>
          <w:rFonts w:ascii="Calibri" w:hAnsi="Calibri"/>
          <w:sz w:val="22"/>
          <w:szCs w:val="22"/>
        </w:rPr>
        <w:t xml:space="preserve"> </w:t>
      </w:r>
      <w:r w:rsidR="003E17A8">
        <w:rPr>
          <w:rFonts w:ascii="Calibri" w:hAnsi="Calibri"/>
          <w:sz w:val="22"/>
          <w:szCs w:val="22"/>
        </w:rPr>
        <w:t>pracy badawczej pt</w:t>
      </w:r>
      <w:r w:rsidR="006435A7" w:rsidRPr="00054AE9">
        <w:rPr>
          <w:rFonts w:ascii="Calibri" w:hAnsi="Calibri"/>
          <w:sz w:val="22"/>
          <w:szCs w:val="22"/>
        </w:rPr>
        <w:t>.</w:t>
      </w:r>
      <w:r w:rsidR="006435A7" w:rsidRPr="00054AE9">
        <w:rPr>
          <w:rFonts w:ascii="Calibri" w:hAnsi="Calibri"/>
          <w:b/>
          <w:iCs/>
          <w:sz w:val="22"/>
          <w:szCs w:val="22"/>
        </w:rPr>
        <w:t xml:space="preserve"> </w:t>
      </w:r>
      <w:r w:rsidR="00910FB6" w:rsidRPr="00054AE9">
        <w:rPr>
          <w:rFonts w:ascii="Calibri" w:hAnsi="Calibri"/>
          <w:b/>
          <w:i/>
          <w:iCs/>
          <w:sz w:val="22"/>
          <w:szCs w:val="22"/>
        </w:rPr>
        <w:t>„</w:t>
      </w:r>
      <w:r w:rsidR="003E17A8">
        <w:rPr>
          <w:rFonts w:ascii="Calibri" w:hAnsi="Calibri"/>
          <w:b/>
          <w:i/>
          <w:iCs/>
          <w:sz w:val="22"/>
          <w:szCs w:val="22"/>
        </w:rPr>
        <w:t>Zdefiniowanie zakresu podmiotowego sektora informacyjno-telekomunikacyjnego (ICT) oraz opracowanie danych sektora ICT na poziomie kraju i województw (NTS 2)</w:t>
      </w:r>
      <w:r w:rsidR="00910FB6" w:rsidRPr="00054AE9">
        <w:rPr>
          <w:rFonts w:ascii="Calibri" w:hAnsi="Calibri"/>
          <w:b/>
          <w:i/>
          <w:iCs/>
          <w:sz w:val="22"/>
          <w:szCs w:val="22"/>
        </w:rPr>
        <w:t>”</w:t>
      </w:r>
      <w:r w:rsidR="006435A7" w:rsidRPr="00054AE9">
        <w:rPr>
          <w:rFonts w:ascii="Calibri" w:hAnsi="Calibri"/>
          <w:b/>
          <w:i/>
          <w:iCs/>
          <w:sz w:val="22"/>
          <w:szCs w:val="22"/>
        </w:rPr>
        <w:t xml:space="preserve">, </w:t>
      </w:r>
      <w:r w:rsidR="006435A7" w:rsidRPr="00054AE9">
        <w:rPr>
          <w:rFonts w:ascii="Calibri" w:hAnsi="Calibri"/>
          <w:sz w:val="22"/>
          <w:szCs w:val="22"/>
        </w:rPr>
        <w:t>przez Centrum Badań</w:t>
      </w:r>
      <w:r w:rsidR="003E17A8">
        <w:rPr>
          <w:rFonts w:ascii="Calibri" w:hAnsi="Calibri"/>
          <w:sz w:val="22"/>
          <w:szCs w:val="22"/>
        </w:rPr>
        <w:t xml:space="preserve"> </w:t>
      </w:r>
      <w:r w:rsidR="006435A7" w:rsidRPr="00054AE9">
        <w:rPr>
          <w:rFonts w:ascii="Calibri" w:hAnsi="Calibri"/>
          <w:sz w:val="22"/>
          <w:szCs w:val="22"/>
        </w:rPr>
        <w:t xml:space="preserve">i Edukacji Statystycznej </w:t>
      </w:r>
      <w:r w:rsidR="006435A7" w:rsidRPr="00054AE9">
        <w:rPr>
          <w:rFonts w:ascii="Calibri" w:hAnsi="Calibri"/>
          <w:b/>
          <w:sz w:val="22"/>
          <w:szCs w:val="22"/>
        </w:rPr>
        <w:t>Głównego Urzędu Statystycznego</w:t>
      </w:r>
      <w:r>
        <w:rPr>
          <w:rFonts w:ascii="Calibri" w:hAnsi="Calibri"/>
          <w:sz w:val="22"/>
          <w:szCs w:val="22"/>
        </w:rPr>
        <w:t xml:space="preserve">, zwracamy się z uprzejmą prośbą </w:t>
      </w:r>
      <w:r>
        <w:rPr>
          <w:rFonts w:ascii="Calibri" w:hAnsi="Calibri"/>
          <w:sz w:val="22"/>
          <w:szCs w:val="22"/>
        </w:rPr>
        <w:br/>
        <w:t xml:space="preserve">o zaopiniowanie i ewentualną weryfikację typologii kodów zawodów </w:t>
      </w:r>
      <w:r w:rsidR="00610BB6">
        <w:rPr>
          <w:rFonts w:ascii="Calibri" w:hAnsi="Calibri"/>
          <w:sz w:val="22"/>
          <w:szCs w:val="22"/>
        </w:rPr>
        <w:t>związanych z</w:t>
      </w:r>
      <w:r>
        <w:rPr>
          <w:rFonts w:ascii="Calibri" w:hAnsi="Calibri"/>
          <w:sz w:val="22"/>
          <w:szCs w:val="22"/>
        </w:rPr>
        <w:t xml:space="preserve"> ICT</w:t>
      </w:r>
      <w:r w:rsidR="006435A7" w:rsidRPr="00054AE9">
        <w:rPr>
          <w:rFonts w:ascii="Calibri" w:hAnsi="Calibri"/>
          <w:b/>
          <w:sz w:val="22"/>
          <w:szCs w:val="22"/>
        </w:rPr>
        <w:t>.</w:t>
      </w:r>
      <w:r w:rsidR="001E22CC" w:rsidRPr="00054AE9">
        <w:rPr>
          <w:rFonts w:ascii="Calibri" w:hAnsi="Calibri"/>
          <w:sz w:val="22"/>
          <w:szCs w:val="22"/>
        </w:rPr>
        <w:t xml:space="preserve"> </w:t>
      </w:r>
      <w:r w:rsidR="001E22CC" w:rsidRPr="00054AE9">
        <w:rPr>
          <w:rFonts w:ascii="Calibri" w:hAnsi="Calibri"/>
          <w:iCs/>
          <w:sz w:val="22"/>
          <w:szCs w:val="22"/>
        </w:rPr>
        <w:t xml:space="preserve">Celem </w:t>
      </w:r>
      <w:r w:rsidR="003E17A8">
        <w:rPr>
          <w:rFonts w:ascii="Calibri" w:hAnsi="Calibri"/>
          <w:iCs/>
          <w:sz w:val="22"/>
          <w:szCs w:val="22"/>
        </w:rPr>
        <w:t>pracy badawczej</w:t>
      </w:r>
      <w:r w:rsidR="00610BB6">
        <w:rPr>
          <w:rFonts w:ascii="Calibri" w:hAnsi="Calibri"/>
          <w:iCs/>
          <w:sz w:val="22"/>
          <w:szCs w:val="22"/>
        </w:rPr>
        <w:t xml:space="preserve">, realizowanej w ramach </w:t>
      </w:r>
      <w:r w:rsidR="00610BB6" w:rsidRPr="00054AE9">
        <w:rPr>
          <w:rFonts w:ascii="Calibri" w:hAnsi="Calibri"/>
          <w:sz w:val="22"/>
          <w:szCs w:val="22"/>
        </w:rPr>
        <w:t>Programu Operacyjnego Pomoc Techniczna 2007-2013</w:t>
      </w:r>
      <w:r w:rsidR="00610BB6">
        <w:rPr>
          <w:rFonts w:ascii="Calibri" w:hAnsi="Calibri"/>
          <w:sz w:val="22"/>
          <w:szCs w:val="22"/>
        </w:rPr>
        <w:t>,</w:t>
      </w:r>
      <w:r w:rsidR="001E22CC" w:rsidRPr="00054AE9">
        <w:rPr>
          <w:rFonts w:ascii="Calibri" w:hAnsi="Calibri"/>
          <w:iCs/>
          <w:sz w:val="22"/>
          <w:szCs w:val="22"/>
        </w:rPr>
        <w:t xml:space="preserve"> jest </w:t>
      </w:r>
      <w:r w:rsidR="003E17A8">
        <w:rPr>
          <w:rFonts w:ascii="Calibri" w:hAnsi="Calibri"/>
          <w:iCs/>
          <w:sz w:val="22"/>
          <w:szCs w:val="22"/>
        </w:rPr>
        <w:t xml:space="preserve">weryfikacja kodów zawodów Klasyfikacji Zawodów i Specjalności </w:t>
      </w:r>
      <w:r w:rsidR="00610BB6">
        <w:rPr>
          <w:rFonts w:ascii="Calibri" w:hAnsi="Calibri"/>
          <w:iCs/>
          <w:sz w:val="22"/>
          <w:szCs w:val="22"/>
        </w:rPr>
        <w:t>związanych z</w:t>
      </w:r>
      <w:r w:rsidR="003E17A8">
        <w:rPr>
          <w:rFonts w:ascii="Calibri" w:hAnsi="Calibri"/>
          <w:iCs/>
          <w:sz w:val="22"/>
          <w:szCs w:val="22"/>
        </w:rPr>
        <w:t xml:space="preserve"> ICT. </w:t>
      </w:r>
      <w:r w:rsidR="00BE3FA2" w:rsidRPr="00BE3FA2">
        <w:rPr>
          <w:rFonts w:ascii="Calibri" w:hAnsi="Calibri"/>
          <w:iCs/>
          <w:sz w:val="22"/>
          <w:szCs w:val="22"/>
        </w:rPr>
        <w:t xml:space="preserve">Rozwój i upowszechnienie technologii  informacyjnych </w:t>
      </w:r>
      <w:r w:rsidR="00610BB6">
        <w:rPr>
          <w:rFonts w:ascii="Calibri" w:hAnsi="Calibri"/>
          <w:iCs/>
          <w:sz w:val="22"/>
          <w:szCs w:val="22"/>
        </w:rPr>
        <w:br/>
      </w:r>
      <w:r w:rsidR="00BE3FA2" w:rsidRPr="00BE3FA2">
        <w:rPr>
          <w:rFonts w:ascii="Calibri" w:hAnsi="Calibri"/>
          <w:iCs/>
          <w:sz w:val="22"/>
          <w:szCs w:val="22"/>
        </w:rPr>
        <w:t xml:space="preserve">i telekomunikacyjnych doprowadziły  do zmian w funkcjonowaniu ogólnoświatowej gospodarki, której siłą napędową stała się informacja i wiedza. Jednym z mierników wysokiego poziomu rozwoju gospodarczego państwa </w:t>
      </w:r>
      <w:r w:rsidR="00610BB6">
        <w:rPr>
          <w:rFonts w:ascii="Calibri" w:hAnsi="Calibri"/>
          <w:iCs/>
          <w:sz w:val="22"/>
          <w:szCs w:val="22"/>
        </w:rPr>
        <w:br/>
      </w:r>
      <w:r w:rsidR="00BE3FA2" w:rsidRPr="00BE3FA2">
        <w:rPr>
          <w:rFonts w:ascii="Calibri" w:hAnsi="Calibri"/>
          <w:iCs/>
          <w:sz w:val="22"/>
          <w:szCs w:val="22"/>
        </w:rPr>
        <w:t>i jego innowacyjności jest silny i prężnie rozwijający się sektor ICT. Charakteryzuje go duże powiązanie z innymi gałęziami gospodarki wykorzystującymi zaawansowane technologie oraz potencjał do wzrostu poprzez tworzenie nowych miejsc pracy w zawodach ICT oraz pobudzanie innowacyjności. Kreuje</w:t>
      </w:r>
      <w:r w:rsidR="00610BB6">
        <w:rPr>
          <w:rFonts w:ascii="Calibri" w:hAnsi="Calibri"/>
          <w:iCs/>
          <w:sz w:val="22"/>
          <w:szCs w:val="22"/>
        </w:rPr>
        <w:t xml:space="preserve"> on</w:t>
      </w:r>
      <w:r w:rsidR="00BE3FA2" w:rsidRPr="00BE3FA2">
        <w:rPr>
          <w:rFonts w:ascii="Calibri" w:hAnsi="Calibri"/>
          <w:iCs/>
          <w:sz w:val="22"/>
          <w:szCs w:val="22"/>
        </w:rPr>
        <w:t xml:space="preserve"> zapotrzebowanie na nowe technologie oraz wykształconych pracowników. Wynik ekonomiczny sektora</w:t>
      </w:r>
      <w:r w:rsidR="00610BB6">
        <w:rPr>
          <w:rFonts w:ascii="Calibri" w:hAnsi="Calibri"/>
          <w:iCs/>
          <w:sz w:val="22"/>
          <w:szCs w:val="22"/>
        </w:rPr>
        <w:t xml:space="preserve"> ICT</w:t>
      </w:r>
      <w:r w:rsidR="00BE3FA2" w:rsidRPr="00BE3FA2">
        <w:rPr>
          <w:rFonts w:ascii="Calibri" w:hAnsi="Calibri"/>
          <w:iCs/>
          <w:sz w:val="22"/>
          <w:szCs w:val="22"/>
        </w:rPr>
        <w:t xml:space="preserve"> z roku na rok systematyczne zwiększa swój udział w całej gospodarce. Bardzo istotne jest więc stałe i precyzyjne monitorowanie jego kondycji ekonomicznej oraz potencjału </w:t>
      </w:r>
      <w:r w:rsidR="00BE3FA2">
        <w:rPr>
          <w:rFonts w:ascii="Calibri" w:hAnsi="Calibri"/>
          <w:iCs/>
          <w:sz w:val="22"/>
          <w:szCs w:val="22"/>
        </w:rPr>
        <w:t>r</w:t>
      </w:r>
      <w:r w:rsidR="00BE3FA2" w:rsidRPr="00BE3FA2">
        <w:rPr>
          <w:rFonts w:ascii="Calibri" w:hAnsi="Calibri"/>
          <w:iCs/>
          <w:sz w:val="22"/>
          <w:szCs w:val="22"/>
        </w:rPr>
        <w:t>ozwojowego.</w:t>
      </w:r>
      <w:r w:rsidR="000D28F1">
        <w:rPr>
          <w:rFonts w:ascii="Calibri" w:hAnsi="Calibri"/>
          <w:iCs/>
          <w:sz w:val="22"/>
          <w:szCs w:val="22"/>
        </w:rPr>
        <w:t xml:space="preserve"> </w:t>
      </w:r>
    </w:p>
    <w:p w:rsidR="00BE3FA2" w:rsidRDefault="0017471F" w:rsidP="0030326B">
      <w:pPr>
        <w:spacing w:line="360" w:lineRule="auto"/>
        <w:ind w:firstLine="709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W</w:t>
      </w:r>
      <w:r w:rsidR="00BE3FA2">
        <w:rPr>
          <w:rFonts w:ascii="Calibri" w:hAnsi="Calibri"/>
          <w:iCs/>
          <w:sz w:val="22"/>
          <w:szCs w:val="22"/>
        </w:rPr>
        <w:t xml:space="preserve"> związku z </w:t>
      </w:r>
      <w:r w:rsidR="00170000">
        <w:rPr>
          <w:rFonts w:ascii="Calibri" w:hAnsi="Calibri"/>
          <w:iCs/>
          <w:sz w:val="22"/>
          <w:szCs w:val="22"/>
        </w:rPr>
        <w:t>powyższym</w:t>
      </w:r>
      <w:r w:rsidR="00BE3FA2">
        <w:rPr>
          <w:rFonts w:ascii="Calibri" w:hAnsi="Calibri"/>
          <w:iCs/>
          <w:sz w:val="22"/>
          <w:szCs w:val="22"/>
        </w:rPr>
        <w:t xml:space="preserve">, </w:t>
      </w:r>
      <w:r w:rsidR="00170000">
        <w:rPr>
          <w:rFonts w:ascii="Calibri" w:hAnsi="Calibri"/>
          <w:iCs/>
          <w:sz w:val="22"/>
          <w:szCs w:val="22"/>
        </w:rPr>
        <w:t xml:space="preserve">w załączeniu przekazujemy Państwu wybrane kody zawodów, dotychczas klasyfikowane jako zawody związane z ICT, </w:t>
      </w:r>
      <w:r w:rsidR="00BE3FA2">
        <w:rPr>
          <w:rFonts w:ascii="Calibri" w:hAnsi="Calibri"/>
          <w:iCs/>
          <w:sz w:val="22"/>
          <w:szCs w:val="22"/>
        </w:rPr>
        <w:t>z uprzejmą prośbą o wskazanie</w:t>
      </w:r>
      <w:r w:rsidR="00170000">
        <w:rPr>
          <w:rFonts w:ascii="Calibri" w:hAnsi="Calibri"/>
          <w:iCs/>
          <w:sz w:val="22"/>
          <w:szCs w:val="22"/>
        </w:rPr>
        <w:t>,</w:t>
      </w:r>
      <w:r w:rsidR="00BE3FA2">
        <w:rPr>
          <w:rFonts w:ascii="Calibri" w:hAnsi="Calibri"/>
          <w:iCs/>
          <w:sz w:val="22"/>
          <w:szCs w:val="22"/>
        </w:rPr>
        <w:t xml:space="preserve"> </w:t>
      </w:r>
      <w:r w:rsidR="00170000">
        <w:rPr>
          <w:rFonts w:ascii="Calibri" w:hAnsi="Calibri"/>
          <w:iCs/>
          <w:sz w:val="22"/>
          <w:szCs w:val="22"/>
        </w:rPr>
        <w:t>według Państwa wiedzy,</w:t>
      </w:r>
      <w:r w:rsidR="00BE3FA2">
        <w:rPr>
          <w:rFonts w:ascii="Calibri" w:hAnsi="Calibri"/>
          <w:iCs/>
          <w:sz w:val="22"/>
          <w:szCs w:val="22"/>
        </w:rPr>
        <w:t xml:space="preserve"> </w:t>
      </w:r>
      <w:r w:rsidR="00170000">
        <w:rPr>
          <w:rFonts w:ascii="Calibri" w:hAnsi="Calibri"/>
          <w:iCs/>
          <w:sz w:val="22"/>
          <w:szCs w:val="22"/>
        </w:rPr>
        <w:t xml:space="preserve">brakujących </w:t>
      </w:r>
      <w:r w:rsidR="00BE3FA2">
        <w:rPr>
          <w:rFonts w:ascii="Calibri" w:hAnsi="Calibri"/>
          <w:iCs/>
          <w:sz w:val="22"/>
          <w:szCs w:val="22"/>
        </w:rPr>
        <w:t>kodów zawodów związanych z ICT</w:t>
      </w:r>
      <w:r w:rsidR="00170000">
        <w:rPr>
          <w:rFonts w:ascii="Calibri" w:hAnsi="Calibri"/>
          <w:iCs/>
          <w:sz w:val="22"/>
          <w:szCs w:val="22"/>
        </w:rPr>
        <w:t xml:space="preserve"> lub tych, które do grupy zawodów ICT nie powinny być zaliczane</w:t>
      </w:r>
      <w:r w:rsidR="00BE3FA2">
        <w:rPr>
          <w:rFonts w:ascii="Calibri" w:hAnsi="Calibri"/>
          <w:iCs/>
          <w:sz w:val="22"/>
          <w:szCs w:val="22"/>
        </w:rPr>
        <w:t xml:space="preserve">. </w:t>
      </w:r>
      <w:r w:rsidR="0030326B">
        <w:rPr>
          <w:rFonts w:ascii="Calibri" w:hAnsi="Calibri"/>
          <w:iCs/>
          <w:sz w:val="22"/>
          <w:szCs w:val="22"/>
        </w:rPr>
        <w:t xml:space="preserve">Ze względu na Państwa ogromne doświadczenie i wiedzę z zakresu sektora ICT, Państwa uwagi będą dla nas bardzo cenne do zdefiniowania pełnego zakresu kodów zawodów związanych z ICT oraz obliczenia wskaźników, które pozwolą na zapewnienie istotnych informacji z zakresu zasobów ludzkich dla sektora ICT użytkownikom danych, w tym również Państwu. </w:t>
      </w:r>
      <w:r w:rsidR="000D28F1">
        <w:rPr>
          <w:rFonts w:ascii="Calibri" w:hAnsi="Calibri"/>
          <w:iCs/>
          <w:sz w:val="22"/>
          <w:szCs w:val="22"/>
        </w:rPr>
        <w:t xml:space="preserve">Prosimy o odesłanie uzupełnionego załącznika 2 o </w:t>
      </w:r>
      <w:r w:rsidR="0004255C">
        <w:rPr>
          <w:rFonts w:ascii="Calibri" w:hAnsi="Calibri"/>
          <w:iCs/>
          <w:sz w:val="22"/>
          <w:szCs w:val="22"/>
        </w:rPr>
        <w:t>zweryfikowane</w:t>
      </w:r>
      <w:r w:rsidR="000D28F1">
        <w:rPr>
          <w:rFonts w:ascii="Calibri" w:hAnsi="Calibri"/>
          <w:iCs/>
          <w:sz w:val="22"/>
          <w:szCs w:val="22"/>
        </w:rPr>
        <w:t xml:space="preserve"> według Państwa kody zawodów </w:t>
      </w:r>
      <w:r w:rsidR="00D6084D">
        <w:rPr>
          <w:rFonts w:ascii="Calibri" w:hAnsi="Calibri"/>
          <w:iCs/>
          <w:sz w:val="22"/>
          <w:szCs w:val="22"/>
        </w:rPr>
        <w:br/>
      </w:r>
      <w:r w:rsidR="000D28F1">
        <w:rPr>
          <w:rFonts w:ascii="Calibri" w:hAnsi="Calibri"/>
          <w:iCs/>
          <w:sz w:val="22"/>
          <w:szCs w:val="22"/>
        </w:rPr>
        <w:t xml:space="preserve">w terminie do </w:t>
      </w:r>
      <w:r w:rsidR="002320E0">
        <w:rPr>
          <w:rFonts w:ascii="Calibri" w:hAnsi="Calibri"/>
          <w:iCs/>
          <w:sz w:val="22"/>
          <w:szCs w:val="22"/>
        </w:rPr>
        <w:t>4.09.2015 r.</w:t>
      </w:r>
      <w:r w:rsidR="000D28F1">
        <w:rPr>
          <w:rFonts w:ascii="Calibri" w:hAnsi="Calibri"/>
          <w:iCs/>
          <w:sz w:val="22"/>
          <w:szCs w:val="22"/>
        </w:rPr>
        <w:t xml:space="preserve"> na adres e-mail: </w:t>
      </w:r>
      <w:hyperlink r:id="rId6" w:history="1">
        <w:r w:rsidR="002320E0" w:rsidRPr="008A6656">
          <w:rPr>
            <w:rStyle w:val="Hipercze"/>
            <w:rFonts w:ascii="Calibri" w:hAnsi="Calibri"/>
            <w:iCs/>
            <w:sz w:val="22"/>
            <w:szCs w:val="22"/>
          </w:rPr>
          <w:t>M.Kaminska@stat.gov.pl</w:t>
        </w:r>
      </w:hyperlink>
      <w:r w:rsidR="002320E0">
        <w:rPr>
          <w:rFonts w:ascii="Calibri" w:hAnsi="Calibri"/>
          <w:iCs/>
          <w:sz w:val="22"/>
          <w:szCs w:val="22"/>
        </w:rPr>
        <w:t xml:space="preserve"> </w:t>
      </w:r>
      <w:r w:rsidR="000D28F1">
        <w:rPr>
          <w:rFonts w:ascii="Calibri" w:hAnsi="Calibri"/>
          <w:iCs/>
          <w:sz w:val="22"/>
          <w:szCs w:val="22"/>
        </w:rPr>
        <w:t>.</w:t>
      </w:r>
      <w:r w:rsidR="009B50A2">
        <w:rPr>
          <w:rFonts w:ascii="Calibri" w:hAnsi="Calibri"/>
          <w:iCs/>
          <w:sz w:val="22"/>
          <w:szCs w:val="22"/>
        </w:rPr>
        <w:t xml:space="preserve"> W razie jakichkolwiek pytań prosimy </w:t>
      </w:r>
      <w:r w:rsidR="00D6084D">
        <w:rPr>
          <w:rFonts w:ascii="Calibri" w:hAnsi="Calibri"/>
          <w:iCs/>
          <w:sz w:val="22"/>
          <w:szCs w:val="22"/>
        </w:rPr>
        <w:br/>
      </w:r>
      <w:r w:rsidR="009B50A2">
        <w:rPr>
          <w:rFonts w:ascii="Calibri" w:hAnsi="Calibri"/>
          <w:iCs/>
          <w:sz w:val="22"/>
          <w:szCs w:val="22"/>
        </w:rPr>
        <w:t xml:space="preserve">o kontakt pod numerem telefonu: </w:t>
      </w:r>
      <w:r w:rsidR="002320E0">
        <w:rPr>
          <w:rFonts w:ascii="Calibri" w:hAnsi="Calibri"/>
          <w:iCs/>
          <w:sz w:val="22"/>
          <w:szCs w:val="22"/>
        </w:rPr>
        <w:t>91 459-7585</w:t>
      </w:r>
      <w:r w:rsidR="009B50A2">
        <w:rPr>
          <w:rFonts w:ascii="Calibri" w:hAnsi="Calibri"/>
          <w:iCs/>
          <w:sz w:val="22"/>
          <w:szCs w:val="22"/>
        </w:rPr>
        <w:t xml:space="preserve"> z Panią </w:t>
      </w:r>
      <w:r w:rsidR="002320E0">
        <w:rPr>
          <w:rFonts w:ascii="Calibri" w:hAnsi="Calibri"/>
          <w:iCs/>
          <w:sz w:val="22"/>
          <w:szCs w:val="22"/>
        </w:rPr>
        <w:t>Magdaleną Kamińską</w:t>
      </w:r>
      <w:r w:rsidR="009B50A2">
        <w:rPr>
          <w:rFonts w:ascii="Calibri" w:hAnsi="Calibri"/>
          <w:iCs/>
          <w:sz w:val="22"/>
          <w:szCs w:val="22"/>
        </w:rPr>
        <w:t>.</w:t>
      </w:r>
    </w:p>
    <w:p w:rsidR="006435A7" w:rsidRPr="00054AE9" w:rsidRDefault="0030326B" w:rsidP="0030326B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3B50E8" w:rsidRPr="00054AE9">
        <w:rPr>
          <w:rFonts w:ascii="Calibri" w:hAnsi="Calibri"/>
          <w:sz w:val="22"/>
          <w:szCs w:val="22"/>
        </w:rPr>
        <w:t>erdecznie Państwu dziękujemy z</w:t>
      </w:r>
      <w:r w:rsidR="006435A7" w:rsidRPr="00054AE9">
        <w:rPr>
          <w:rFonts w:ascii="Calibri" w:hAnsi="Calibri"/>
          <w:sz w:val="22"/>
          <w:szCs w:val="22"/>
        </w:rPr>
        <w:t>a trud włożony w przygotowanie i przekazanie potrzebnych informacji.</w:t>
      </w:r>
    </w:p>
    <w:p w:rsidR="006435A7" w:rsidRPr="00054AE9" w:rsidRDefault="006435A7" w:rsidP="006435A7">
      <w:pPr>
        <w:spacing w:line="360" w:lineRule="auto"/>
        <w:rPr>
          <w:rFonts w:ascii="Calibri" w:hAnsi="Calibri"/>
          <w:sz w:val="22"/>
          <w:szCs w:val="22"/>
        </w:rPr>
      </w:pPr>
    </w:p>
    <w:p w:rsidR="00900404" w:rsidRPr="00054AE9" w:rsidRDefault="00002AE1" w:rsidP="0017471F">
      <w:pPr>
        <w:ind w:left="7080" w:firstLine="708"/>
        <w:jc w:val="center"/>
        <w:rPr>
          <w:rFonts w:ascii="Calibri" w:hAnsi="Calibri"/>
          <w:i/>
          <w:sz w:val="22"/>
          <w:szCs w:val="22"/>
        </w:rPr>
      </w:pPr>
      <w:r w:rsidRPr="00054AE9">
        <w:rPr>
          <w:rFonts w:ascii="Calibri" w:hAnsi="Calibri"/>
          <w:i/>
          <w:sz w:val="22"/>
          <w:szCs w:val="22"/>
        </w:rPr>
        <w:t>Zespół Badawczy</w:t>
      </w:r>
    </w:p>
    <w:p w:rsidR="00900404" w:rsidRPr="00054AE9" w:rsidRDefault="00002AE1" w:rsidP="00002AE1">
      <w:pPr>
        <w:ind w:left="4956" w:firstLine="708"/>
        <w:jc w:val="center"/>
        <w:rPr>
          <w:rFonts w:ascii="Calibri" w:hAnsi="Calibri"/>
          <w:i/>
          <w:sz w:val="22"/>
          <w:szCs w:val="22"/>
        </w:rPr>
      </w:pPr>
      <w:r w:rsidRPr="00054AE9">
        <w:rPr>
          <w:rFonts w:ascii="Calibri" w:hAnsi="Calibri"/>
          <w:i/>
          <w:sz w:val="22"/>
          <w:szCs w:val="22"/>
        </w:rPr>
        <w:t xml:space="preserve">                                               </w:t>
      </w:r>
      <w:proofErr w:type="spellStart"/>
      <w:r w:rsidRPr="00054AE9">
        <w:rPr>
          <w:rFonts w:ascii="Calibri" w:hAnsi="Calibri"/>
          <w:i/>
          <w:sz w:val="22"/>
          <w:szCs w:val="22"/>
        </w:rPr>
        <w:t>CBiES</w:t>
      </w:r>
      <w:proofErr w:type="spellEnd"/>
      <w:r w:rsidRPr="00054AE9">
        <w:rPr>
          <w:rFonts w:ascii="Calibri" w:hAnsi="Calibri"/>
          <w:i/>
          <w:sz w:val="22"/>
          <w:szCs w:val="22"/>
        </w:rPr>
        <w:t xml:space="preserve"> GUS</w:t>
      </w:r>
    </w:p>
    <w:p w:rsidR="00AA3E2F" w:rsidRPr="00054AE9" w:rsidRDefault="00AA3E2F" w:rsidP="00002AE1">
      <w:pPr>
        <w:jc w:val="both"/>
        <w:rPr>
          <w:rFonts w:ascii="Calibri" w:hAnsi="Calibri"/>
          <w:i/>
          <w:sz w:val="22"/>
          <w:szCs w:val="22"/>
        </w:rPr>
      </w:pPr>
    </w:p>
    <w:p w:rsidR="00061060" w:rsidRPr="007C10F2" w:rsidRDefault="00061060" w:rsidP="0090040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C10F2">
        <w:rPr>
          <w:rFonts w:ascii="Calibri" w:hAnsi="Calibri"/>
          <w:sz w:val="22"/>
          <w:szCs w:val="22"/>
        </w:rPr>
        <w:lastRenderedPageBreak/>
        <w:t>Załączniki:</w:t>
      </w:r>
    </w:p>
    <w:p w:rsidR="00061060" w:rsidRPr="007C10F2" w:rsidRDefault="00061060" w:rsidP="00061060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C10F2">
        <w:rPr>
          <w:rFonts w:ascii="Calibri" w:hAnsi="Calibri"/>
          <w:sz w:val="22"/>
          <w:szCs w:val="22"/>
        </w:rPr>
        <w:t>ROZPORZĄDZENIE MINISTRA PRACY I POLITYKI SPOŁECZNEJ z dnia 7 sierpnia 2014 r. w sprawie klasyfikacji zawodów i specjalności na potrzeby rynku pracy oraz zakresu jej stosowania;</w:t>
      </w:r>
    </w:p>
    <w:p w:rsidR="00792364" w:rsidRPr="007C10F2" w:rsidRDefault="00061060" w:rsidP="007C10F2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7C10F2">
        <w:rPr>
          <w:rFonts w:ascii="Calibri" w:hAnsi="Calibri"/>
          <w:sz w:val="22"/>
          <w:szCs w:val="22"/>
        </w:rPr>
        <w:t>Zawody związane z ICT stosowane w statystyce publicznej.</w:t>
      </w:r>
    </w:p>
    <w:sectPr w:rsidR="00792364" w:rsidRPr="007C10F2" w:rsidSect="00900404">
      <w:pgSz w:w="11906" w:h="16838"/>
      <w:pgMar w:top="426" w:right="849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28B"/>
    <w:multiLevelType w:val="hybridMultilevel"/>
    <w:tmpl w:val="352C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5FCA"/>
    <w:multiLevelType w:val="hybridMultilevel"/>
    <w:tmpl w:val="1F66C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55C3E"/>
    <w:multiLevelType w:val="hybridMultilevel"/>
    <w:tmpl w:val="25023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4"/>
    <w:rsid w:val="00002AE1"/>
    <w:rsid w:val="0000590B"/>
    <w:rsid w:val="00020044"/>
    <w:rsid w:val="0004255C"/>
    <w:rsid w:val="000434EB"/>
    <w:rsid w:val="00054AE9"/>
    <w:rsid w:val="00061060"/>
    <w:rsid w:val="00095CED"/>
    <w:rsid w:val="000C3B50"/>
    <w:rsid w:val="000D28F1"/>
    <w:rsid w:val="000D6B55"/>
    <w:rsid w:val="000F18DE"/>
    <w:rsid w:val="000F490E"/>
    <w:rsid w:val="00144B42"/>
    <w:rsid w:val="00146620"/>
    <w:rsid w:val="00152754"/>
    <w:rsid w:val="0015757B"/>
    <w:rsid w:val="00170000"/>
    <w:rsid w:val="0017426A"/>
    <w:rsid w:val="0017471F"/>
    <w:rsid w:val="001762F3"/>
    <w:rsid w:val="0018003E"/>
    <w:rsid w:val="001953D1"/>
    <w:rsid w:val="001B2675"/>
    <w:rsid w:val="001B6C0E"/>
    <w:rsid w:val="001C42F9"/>
    <w:rsid w:val="001D3FDA"/>
    <w:rsid w:val="001E1D77"/>
    <w:rsid w:val="001E22CC"/>
    <w:rsid w:val="002320E0"/>
    <w:rsid w:val="002426F2"/>
    <w:rsid w:val="0025224E"/>
    <w:rsid w:val="00252B2B"/>
    <w:rsid w:val="00272BBD"/>
    <w:rsid w:val="002A7151"/>
    <w:rsid w:val="002B10AA"/>
    <w:rsid w:val="002B371A"/>
    <w:rsid w:val="002E499D"/>
    <w:rsid w:val="002F5D5D"/>
    <w:rsid w:val="0030326B"/>
    <w:rsid w:val="00336741"/>
    <w:rsid w:val="00345228"/>
    <w:rsid w:val="00375E33"/>
    <w:rsid w:val="00376588"/>
    <w:rsid w:val="003B50E8"/>
    <w:rsid w:val="003C344C"/>
    <w:rsid w:val="003C78E6"/>
    <w:rsid w:val="003D6338"/>
    <w:rsid w:val="003E17A8"/>
    <w:rsid w:val="003F1FD0"/>
    <w:rsid w:val="004523A6"/>
    <w:rsid w:val="00494609"/>
    <w:rsid w:val="004C6503"/>
    <w:rsid w:val="004D0339"/>
    <w:rsid w:val="005213E5"/>
    <w:rsid w:val="005223A0"/>
    <w:rsid w:val="0053697E"/>
    <w:rsid w:val="005517C5"/>
    <w:rsid w:val="0055289C"/>
    <w:rsid w:val="00554289"/>
    <w:rsid w:val="00584E14"/>
    <w:rsid w:val="005B49D1"/>
    <w:rsid w:val="005D16BE"/>
    <w:rsid w:val="005F1E82"/>
    <w:rsid w:val="005F3CDF"/>
    <w:rsid w:val="00600880"/>
    <w:rsid w:val="00610861"/>
    <w:rsid w:val="00610BB6"/>
    <w:rsid w:val="006435A7"/>
    <w:rsid w:val="00646705"/>
    <w:rsid w:val="00666276"/>
    <w:rsid w:val="00671CF9"/>
    <w:rsid w:val="00686A25"/>
    <w:rsid w:val="006E4853"/>
    <w:rsid w:val="007020BA"/>
    <w:rsid w:val="00746EFF"/>
    <w:rsid w:val="00753E99"/>
    <w:rsid w:val="00773B27"/>
    <w:rsid w:val="00792364"/>
    <w:rsid w:val="007A5797"/>
    <w:rsid w:val="007C09A5"/>
    <w:rsid w:val="007C10F2"/>
    <w:rsid w:val="007C72D9"/>
    <w:rsid w:val="007D0E30"/>
    <w:rsid w:val="007D1669"/>
    <w:rsid w:val="007D3251"/>
    <w:rsid w:val="007E0698"/>
    <w:rsid w:val="007F00D4"/>
    <w:rsid w:val="007F7690"/>
    <w:rsid w:val="0082610A"/>
    <w:rsid w:val="00835F7C"/>
    <w:rsid w:val="00837A60"/>
    <w:rsid w:val="008929B4"/>
    <w:rsid w:val="008C494A"/>
    <w:rsid w:val="008C773D"/>
    <w:rsid w:val="008F44C9"/>
    <w:rsid w:val="00900404"/>
    <w:rsid w:val="00910FB6"/>
    <w:rsid w:val="00912552"/>
    <w:rsid w:val="00920AA3"/>
    <w:rsid w:val="0094492F"/>
    <w:rsid w:val="009466BB"/>
    <w:rsid w:val="009A04E0"/>
    <w:rsid w:val="009A326F"/>
    <w:rsid w:val="009B128A"/>
    <w:rsid w:val="009B42FC"/>
    <w:rsid w:val="009B50A2"/>
    <w:rsid w:val="009B52B9"/>
    <w:rsid w:val="009D00FB"/>
    <w:rsid w:val="009F6E3C"/>
    <w:rsid w:val="00A0094E"/>
    <w:rsid w:val="00A06F44"/>
    <w:rsid w:val="00A541D1"/>
    <w:rsid w:val="00A56E7B"/>
    <w:rsid w:val="00A74AD2"/>
    <w:rsid w:val="00A95FB4"/>
    <w:rsid w:val="00AA3E2F"/>
    <w:rsid w:val="00AC2158"/>
    <w:rsid w:val="00AF3BEE"/>
    <w:rsid w:val="00B41053"/>
    <w:rsid w:val="00B47F72"/>
    <w:rsid w:val="00B55F5D"/>
    <w:rsid w:val="00B81DA2"/>
    <w:rsid w:val="00B9472D"/>
    <w:rsid w:val="00B9545F"/>
    <w:rsid w:val="00BA57ED"/>
    <w:rsid w:val="00BD11A3"/>
    <w:rsid w:val="00BE3FA2"/>
    <w:rsid w:val="00C01B08"/>
    <w:rsid w:val="00C14DBE"/>
    <w:rsid w:val="00C36CD4"/>
    <w:rsid w:val="00C374B0"/>
    <w:rsid w:val="00C40045"/>
    <w:rsid w:val="00CD4C93"/>
    <w:rsid w:val="00D27449"/>
    <w:rsid w:val="00D32F25"/>
    <w:rsid w:val="00D513A3"/>
    <w:rsid w:val="00D6084D"/>
    <w:rsid w:val="00D81E98"/>
    <w:rsid w:val="00D82F6D"/>
    <w:rsid w:val="00DC3AC6"/>
    <w:rsid w:val="00DF0374"/>
    <w:rsid w:val="00E05876"/>
    <w:rsid w:val="00E17D59"/>
    <w:rsid w:val="00EA6E85"/>
    <w:rsid w:val="00EE6024"/>
    <w:rsid w:val="00EF11CB"/>
    <w:rsid w:val="00F06ED4"/>
    <w:rsid w:val="00F07C6B"/>
    <w:rsid w:val="00F3321A"/>
    <w:rsid w:val="00F72E65"/>
    <w:rsid w:val="00F732CD"/>
    <w:rsid w:val="00F82987"/>
    <w:rsid w:val="00F870F5"/>
    <w:rsid w:val="00F9115E"/>
    <w:rsid w:val="00FA5744"/>
    <w:rsid w:val="00FD0AF6"/>
    <w:rsid w:val="00FD32B5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1660-A466-4B82-9F4B-8FFAC336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0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0404"/>
    <w:pPr>
      <w:ind w:firstLine="426"/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9004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00404"/>
    <w:pPr>
      <w:jc w:val="center"/>
    </w:pPr>
    <w:rPr>
      <w:i/>
      <w:sz w:val="28"/>
      <w:lang w:val="x-none"/>
    </w:rPr>
  </w:style>
  <w:style w:type="character" w:customStyle="1" w:styleId="TytuZnak">
    <w:name w:val="Tytuł Znak"/>
    <w:link w:val="Tytu"/>
    <w:rsid w:val="0090040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styleId="Hipercze">
    <w:name w:val="Hyperlink"/>
    <w:rsid w:val="009004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40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0040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6435A7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semiHidden/>
    <w:rsid w:val="006435A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25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aminska@stat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OrczykowskaM</dc:creator>
  <cp:keywords/>
  <cp:lastModifiedBy>Kamińska Magdalena</cp:lastModifiedBy>
  <cp:revision>10</cp:revision>
  <cp:lastPrinted>2015-04-08T10:52:00Z</cp:lastPrinted>
  <dcterms:created xsi:type="dcterms:W3CDTF">2015-08-13T11:11:00Z</dcterms:created>
  <dcterms:modified xsi:type="dcterms:W3CDTF">2015-08-21T12:04:00Z</dcterms:modified>
</cp:coreProperties>
</file>