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09" w:rsidRDefault="00C0106A">
      <w:r>
        <w:t xml:space="preserve">Załącznik 2. </w:t>
      </w:r>
      <w:r w:rsidRPr="007C10F2">
        <w:rPr>
          <w:rFonts w:ascii="Calibri" w:hAnsi="Calibri"/>
        </w:rPr>
        <w:t>Zawody związane z ICT st</w:t>
      </w:r>
      <w:r>
        <w:rPr>
          <w:rFonts w:ascii="Calibri" w:hAnsi="Calibri"/>
        </w:rPr>
        <w:t>osowane w statystyce publicznej</w:t>
      </w:r>
    </w:p>
    <w:p w:rsidR="00C0106A" w:rsidRDefault="00C0106A" w:rsidP="00C0106A">
      <w:pPr>
        <w:pStyle w:val="tekstwtabeliStrona"/>
      </w:pPr>
    </w:p>
    <w:p w:rsidR="00C0106A" w:rsidRDefault="00C0106A" w:rsidP="00211DB3">
      <w:pPr>
        <w:pStyle w:val="tekstwtabeliStrona"/>
        <w:ind w:left="0"/>
      </w:pPr>
      <w:r>
        <w:t>ZAWODY ZWIĄZANE Z ICT – na podstawie Międzynarodowej Klasyfikacji Zawodów ISCO i stworzonej na jej podstawie polskiej Klasyfikacji Zawodów i Specjalności, do zawodów związanych z ICT zalicza się następujące kategorie:</w:t>
      </w:r>
    </w:p>
    <w:p w:rsidR="00C0106A" w:rsidRDefault="00C0106A" w:rsidP="00C0106A">
      <w:pPr>
        <w:pStyle w:val="tekstwtabeliStrona"/>
      </w:pPr>
      <w:r>
        <w:t>1330  Kierownicy do spraw technologii informatycznych i telekomunikacyjnych</w:t>
      </w:r>
    </w:p>
    <w:p w:rsidR="00C0106A" w:rsidRDefault="00C0106A" w:rsidP="00C0106A">
      <w:pPr>
        <w:pStyle w:val="tekstwtabeliStrona"/>
      </w:pPr>
      <w:r>
        <w:t>2356  Instruktorzy technologii informatycznych</w:t>
      </w:r>
    </w:p>
    <w:p w:rsidR="00C0106A" w:rsidRDefault="00C0106A" w:rsidP="00C0106A">
      <w:pPr>
        <w:pStyle w:val="tekstwtabeliStrona"/>
      </w:pPr>
      <w:r>
        <w:t xml:space="preserve">2511  </w:t>
      </w:r>
      <w:r w:rsidR="00EB09A8" w:rsidRPr="00EB09A8">
        <w:t>Analitycy systemów komputerowych</w:t>
      </w:r>
    </w:p>
    <w:p w:rsidR="00C0106A" w:rsidRDefault="00C0106A" w:rsidP="00C0106A">
      <w:pPr>
        <w:pStyle w:val="tekstwtabeliStrona"/>
      </w:pPr>
      <w:r>
        <w:t>2512  Specjaliści do spraw rozwoju systemów informatycznych</w:t>
      </w:r>
    </w:p>
    <w:p w:rsidR="00C0106A" w:rsidRDefault="00C0106A" w:rsidP="00C0106A">
      <w:pPr>
        <w:pStyle w:val="tekstwtabeliStrona"/>
      </w:pPr>
      <w:r>
        <w:t>2513  Projektanci aplikacji sieciowych i multimediów</w:t>
      </w:r>
    </w:p>
    <w:p w:rsidR="00C0106A" w:rsidRDefault="00C0106A" w:rsidP="00C0106A">
      <w:pPr>
        <w:pStyle w:val="tekstwtabeliStrona"/>
      </w:pPr>
      <w:r>
        <w:t>2514  Programiści aplikacji</w:t>
      </w:r>
    </w:p>
    <w:p w:rsidR="00C0106A" w:rsidRDefault="00C0106A" w:rsidP="00C0106A">
      <w:pPr>
        <w:pStyle w:val="tekstwtabeliStrona"/>
      </w:pPr>
      <w:r>
        <w:t xml:space="preserve">2519  </w:t>
      </w:r>
      <w:r w:rsidR="00EB09A8" w:rsidRPr="00EB09A8">
        <w:t>Analitycy systemów komputerowych i programiści gdzie indziej niesklasyfikowani</w:t>
      </w:r>
    </w:p>
    <w:p w:rsidR="00C0106A" w:rsidRDefault="00C0106A" w:rsidP="00C0106A">
      <w:pPr>
        <w:pStyle w:val="tekstwtabeliStrona"/>
      </w:pPr>
      <w:r>
        <w:t>2521  Projektanci i administratorzy baz danych</w:t>
      </w:r>
    </w:p>
    <w:p w:rsidR="00C0106A" w:rsidRDefault="00C0106A" w:rsidP="00C0106A">
      <w:pPr>
        <w:pStyle w:val="tekstwtabeliStrona"/>
      </w:pPr>
      <w:r>
        <w:t>2522  Administratorzy systemów komputerowych</w:t>
      </w:r>
    </w:p>
    <w:p w:rsidR="00C0106A" w:rsidRDefault="00C0106A" w:rsidP="00C0106A">
      <w:pPr>
        <w:pStyle w:val="tekstwtabeliStrona"/>
      </w:pPr>
      <w:r>
        <w:t>2523  Specjaliści do spraw sieci komputerowych</w:t>
      </w:r>
    </w:p>
    <w:p w:rsidR="00C0106A" w:rsidRDefault="00C0106A" w:rsidP="00C0106A">
      <w:pPr>
        <w:pStyle w:val="tekstwtabeliStrona"/>
      </w:pPr>
      <w:r>
        <w:t>2529  Specjaliści do spraw baz danych i sieci komputerowych gdzie indziej niesklasyfikowani</w:t>
      </w:r>
    </w:p>
    <w:p w:rsidR="00C0106A" w:rsidRDefault="00C0106A" w:rsidP="00C0106A">
      <w:pPr>
        <w:pStyle w:val="tekstwtabeliStrona"/>
      </w:pPr>
      <w:r>
        <w:t>3511  Operatorzy urządzeń  teleinformatycznych</w:t>
      </w:r>
    </w:p>
    <w:p w:rsidR="00C0106A" w:rsidRDefault="00C0106A" w:rsidP="00C0106A">
      <w:pPr>
        <w:pStyle w:val="tekstwtabeliStrona"/>
      </w:pPr>
      <w:r>
        <w:t>3512  Technicy wsparcia informatycznego i technicznego</w:t>
      </w:r>
    </w:p>
    <w:p w:rsidR="00C0106A" w:rsidRDefault="00C0106A" w:rsidP="00C0106A">
      <w:pPr>
        <w:pStyle w:val="tekstwtabeliStrona"/>
      </w:pPr>
      <w:r>
        <w:t>3513  Operatorzy sieci i systemów komputerowych</w:t>
      </w:r>
    </w:p>
    <w:p w:rsidR="00C0106A" w:rsidRDefault="00C0106A" w:rsidP="00C0106A">
      <w:pPr>
        <w:pStyle w:val="tekstwtabeliStrona"/>
      </w:pPr>
      <w:r>
        <w:t>3514  Technicy sieci internetowych</w:t>
      </w:r>
    </w:p>
    <w:p w:rsidR="00C0106A" w:rsidRDefault="00C0106A" w:rsidP="00C0106A">
      <w:pPr>
        <w:pStyle w:val="tekstwtabeliStrona"/>
      </w:pPr>
      <w:r>
        <w:t>3521  Operatorzy urządzeń do rejestracji i transmisji obrazu i dźwięku</w:t>
      </w:r>
    </w:p>
    <w:p w:rsidR="00C0106A" w:rsidRDefault="00C0106A" w:rsidP="00C0106A">
      <w:pPr>
        <w:pStyle w:val="tekstwtabeliStrona"/>
      </w:pPr>
      <w:r>
        <w:t>3522  Operatorzy urządzeń telekomunikacyjnych</w:t>
      </w:r>
    </w:p>
    <w:p w:rsidR="00C0106A" w:rsidRDefault="00C0106A" w:rsidP="00211DB3">
      <w:pPr>
        <w:pStyle w:val="tekstwtabeliStrona"/>
      </w:pPr>
      <w:bookmarkStart w:id="0" w:name="_GoBack"/>
      <w:bookmarkEnd w:id="0"/>
      <w:r>
        <w:t xml:space="preserve">7422  </w:t>
      </w:r>
      <w:r w:rsidR="00EB09A8" w:rsidRPr="00EB09A8">
        <w:t>Monterzy i serwisanci instalacji i urządzeń teleinformatycznych</w:t>
      </w:r>
    </w:p>
    <w:sectPr w:rsidR="00C0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6A"/>
    <w:rsid w:val="00211DB3"/>
    <w:rsid w:val="00C0106A"/>
    <w:rsid w:val="00EB09A8"/>
    <w:rsid w:val="00ED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3C139-3A3E-41EB-A6CE-D2942BE3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06A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tabeliStrona">
    <w:name w:val="tekst w tabeli (Strona)"/>
    <w:basedOn w:val="Normalny"/>
    <w:uiPriority w:val="99"/>
    <w:rsid w:val="00C0106A"/>
    <w:pPr>
      <w:widowControl w:val="0"/>
      <w:tabs>
        <w:tab w:val="left" w:pos="640"/>
      </w:tabs>
      <w:autoSpaceDE w:val="0"/>
      <w:autoSpaceDN w:val="0"/>
      <w:adjustRightInd w:val="0"/>
      <w:spacing w:after="0" w:line="288" w:lineRule="auto"/>
      <w:ind w:left="170"/>
      <w:jc w:val="both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DB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Magdalena</dc:creator>
  <cp:keywords/>
  <dc:description/>
  <cp:lastModifiedBy>Kamińska Magdalena</cp:lastModifiedBy>
  <cp:revision>3</cp:revision>
  <cp:lastPrinted>2015-08-13T11:04:00Z</cp:lastPrinted>
  <dcterms:created xsi:type="dcterms:W3CDTF">2015-08-13T10:54:00Z</dcterms:created>
  <dcterms:modified xsi:type="dcterms:W3CDTF">2015-08-20T08:34:00Z</dcterms:modified>
</cp:coreProperties>
</file>